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928" w:rsidRDefault="00432608" w:rsidP="00F83D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Қостілді</w:t>
      </w:r>
      <w:r w:rsidR="006626A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– бала</w:t>
      </w:r>
      <w:r w:rsidR="00F83D3C" w:rsidRPr="00F83D3C">
        <w:rPr>
          <w:rFonts w:ascii="Times New Roman" w:hAnsi="Times New Roman" w:cs="Times New Roman"/>
          <w:b/>
          <w:sz w:val="24"/>
          <w:szCs w:val="24"/>
        </w:rPr>
        <w:t>.</w:t>
      </w:r>
      <w:r w:rsidR="006626A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Бұл жақсы ма немесе жаман ба</w:t>
      </w:r>
      <w:r w:rsidR="00F83D3C" w:rsidRPr="00F83D3C">
        <w:rPr>
          <w:rFonts w:ascii="Times New Roman" w:hAnsi="Times New Roman" w:cs="Times New Roman"/>
          <w:b/>
          <w:sz w:val="24"/>
          <w:szCs w:val="24"/>
        </w:rPr>
        <w:t>?</w:t>
      </w:r>
    </w:p>
    <w:p w:rsidR="004863E8" w:rsidRPr="004863E8" w:rsidRDefault="00432608" w:rsidP="0043260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Қостілділік (б</w:t>
      </w:r>
      <w:proofErr w:type="spellStart"/>
      <w:r w:rsidR="006626A9" w:rsidRPr="00F83D3C">
        <w:rPr>
          <w:rFonts w:ascii="Times New Roman" w:hAnsi="Times New Roman" w:cs="Times New Roman"/>
          <w:sz w:val="24"/>
          <w:szCs w:val="24"/>
        </w:rPr>
        <w:t>илингвизм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6626A9" w:rsidRPr="00F83D3C">
        <w:rPr>
          <w:rFonts w:ascii="Times New Roman" w:hAnsi="Times New Roman" w:cs="Times New Roman"/>
          <w:sz w:val="24"/>
          <w:szCs w:val="24"/>
        </w:rPr>
        <w:t xml:space="preserve"> </w:t>
      </w:r>
      <w:r w:rsidR="004863E8">
        <w:rPr>
          <w:rFonts w:ascii="Times New Roman" w:hAnsi="Times New Roman" w:cs="Times New Roman"/>
          <w:sz w:val="24"/>
          <w:szCs w:val="24"/>
        </w:rPr>
        <w:t>–</w:t>
      </w:r>
      <w:r w:rsidR="006626A9" w:rsidRPr="00F83D3C">
        <w:rPr>
          <w:rFonts w:ascii="Times New Roman" w:hAnsi="Times New Roman" w:cs="Times New Roman"/>
          <w:sz w:val="24"/>
          <w:szCs w:val="24"/>
        </w:rPr>
        <w:t xml:space="preserve"> </w:t>
      </w:r>
      <w:r w:rsidR="004863E8">
        <w:rPr>
          <w:rFonts w:ascii="Times New Roman" w:hAnsi="Times New Roman" w:cs="Times New Roman"/>
          <w:sz w:val="24"/>
          <w:szCs w:val="24"/>
          <w:lang w:val="kk-KZ"/>
        </w:rPr>
        <w:t>бұл екі тілді игеру және</w:t>
      </w:r>
      <w:r w:rsidR="00B321BE">
        <w:rPr>
          <w:rFonts w:ascii="Times New Roman" w:hAnsi="Times New Roman" w:cs="Times New Roman"/>
          <w:sz w:val="24"/>
          <w:szCs w:val="24"/>
          <w:lang w:val="kk-KZ"/>
        </w:rPr>
        <w:t xml:space="preserve"> сөйлеу қатынас</w:t>
      </w:r>
      <w:r w:rsidR="00932C9B">
        <w:rPr>
          <w:rFonts w:ascii="Times New Roman" w:hAnsi="Times New Roman" w:cs="Times New Roman"/>
          <w:sz w:val="24"/>
          <w:szCs w:val="24"/>
          <w:lang w:val="kk-KZ"/>
        </w:rPr>
        <w:t>ының</w:t>
      </w:r>
      <w:r w:rsidR="00B321BE">
        <w:rPr>
          <w:rFonts w:ascii="Times New Roman" w:hAnsi="Times New Roman" w:cs="Times New Roman"/>
          <w:sz w:val="24"/>
          <w:szCs w:val="24"/>
          <w:lang w:val="kk-KZ"/>
        </w:rPr>
        <w:t xml:space="preserve"> шарттарына байланысты оны кезектестіріп пайдалану</w:t>
      </w:r>
      <w:r w:rsidR="00932C9B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CF6E0B" w:rsidRDefault="00CF6E0B" w:rsidP="00F83D3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Қостілділік </w:t>
      </w:r>
      <w:r w:rsidR="00DF03E2">
        <w:rPr>
          <w:rFonts w:ascii="Times New Roman" w:hAnsi="Times New Roman" w:cs="Times New Roman"/>
          <w:sz w:val="24"/>
          <w:szCs w:val="24"/>
          <w:lang w:val="kk-KZ"/>
        </w:rPr>
        <w:t xml:space="preserve">есте сақтауды дамытуға, түсінуге, тіл құбылысын талдап әрі талқылап, зеректік болуға, реакция жылдамдығын дамытуға оңтайлы әсер етеді деп есептеледі. </w:t>
      </w:r>
      <w:r w:rsidR="00F96D3F">
        <w:rPr>
          <w:rFonts w:ascii="Times New Roman" w:hAnsi="Times New Roman" w:cs="Times New Roman"/>
          <w:sz w:val="24"/>
          <w:szCs w:val="24"/>
          <w:lang w:val="kk-KZ"/>
        </w:rPr>
        <w:t xml:space="preserve">Толыққанды қостілділер, негізінен сабақты жақсы оқиды, </w:t>
      </w:r>
      <w:r w:rsidR="00CA696C">
        <w:rPr>
          <w:rFonts w:ascii="Times New Roman" w:hAnsi="Times New Roman" w:cs="Times New Roman"/>
          <w:sz w:val="24"/>
          <w:szCs w:val="24"/>
          <w:lang w:val="kk-KZ"/>
        </w:rPr>
        <w:t>дерексіз</w:t>
      </w:r>
      <w:r w:rsidR="00F96D3F">
        <w:rPr>
          <w:rFonts w:ascii="Times New Roman" w:hAnsi="Times New Roman" w:cs="Times New Roman"/>
          <w:sz w:val="24"/>
          <w:szCs w:val="24"/>
          <w:lang w:val="kk-KZ"/>
        </w:rPr>
        <w:t xml:space="preserve"> ғылымдарды</w:t>
      </w:r>
      <w:r w:rsidR="00CA696C">
        <w:rPr>
          <w:rFonts w:ascii="Times New Roman" w:hAnsi="Times New Roman" w:cs="Times New Roman"/>
          <w:sz w:val="24"/>
          <w:szCs w:val="24"/>
          <w:lang w:val="kk-KZ"/>
        </w:rPr>
        <w:t>, әдебиетті және басқа шет тілдерін басқалар</w:t>
      </w:r>
      <w:r w:rsidR="00DF3A00">
        <w:rPr>
          <w:rFonts w:ascii="Times New Roman" w:hAnsi="Times New Roman" w:cs="Times New Roman"/>
          <w:sz w:val="24"/>
          <w:szCs w:val="24"/>
          <w:lang w:val="kk-KZ"/>
        </w:rPr>
        <w:t xml:space="preserve">ға қарағанда жақсырақ игереді. </w:t>
      </w:r>
      <w:r w:rsidR="00F96D3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932C9B" w:rsidRDefault="00F83D3C" w:rsidP="00F83D3C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A696C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42C08">
        <w:rPr>
          <w:rFonts w:ascii="Times New Roman" w:hAnsi="Times New Roman" w:cs="Times New Roman"/>
          <w:sz w:val="24"/>
          <w:szCs w:val="24"/>
          <w:lang w:val="kk-KZ"/>
        </w:rPr>
        <w:t>Туғаннан бастап екі тілде сөйлесу нұсқасы</w:t>
      </w:r>
      <w:r w:rsidR="009B7C0E">
        <w:rPr>
          <w:rFonts w:ascii="Times New Roman" w:hAnsi="Times New Roman" w:cs="Times New Roman"/>
          <w:sz w:val="24"/>
          <w:szCs w:val="24"/>
          <w:lang w:val="kk-KZ"/>
        </w:rPr>
        <w:t xml:space="preserve"> қостілділіктің қалыптасуы үшін оңтайлы болып келеді. Әдебиеттерде </w:t>
      </w:r>
      <w:r w:rsidR="002F4750">
        <w:rPr>
          <w:rFonts w:ascii="Times New Roman" w:hAnsi="Times New Roman" w:cs="Times New Roman"/>
          <w:sz w:val="24"/>
          <w:szCs w:val="24"/>
          <w:lang w:val="kk-KZ"/>
        </w:rPr>
        <w:t xml:space="preserve">«Бір ата-ана – бір тіл» қағидасы туралы көп айтылады. </w:t>
      </w:r>
      <w:r w:rsidR="00F82C93">
        <w:rPr>
          <w:rFonts w:ascii="Times New Roman" w:hAnsi="Times New Roman" w:cs="Times New Roman"/>
          <w:sz w:val="24"/>
          <w:szCs w:val="24"/>
          <w:lang w:val="kk-KZ"/>
        </w:rPr>
        <w:t xml:space="preserve">Ата-ана баласына сөйлегенде қандай жағдай болмасын араластырмай, тек бір тілде ғана сөйлейді. </w:t>
      </w:r>
      <w:r w:rsidR="00E913EF">
        <w:rPr>
          <w:rFonts w:ascii="Times New Roman" w:hAnsi="Times New Roman" w:cs="Times New Roman"/>
          <w:sz w:val="24"/>
          <w:szCs w:val="24"/>
          <w:lang w:val="kk-KZ"/>
        </w:rPr>
        <w:t>Сонымен қатар бала ата-анасының басқа тілдерде сөйле</w:t>
      </w:r>
      <w:r w:rsidR="005168C5">
        <w:rPr>
          <w:rFonts w:ascii="Times New Roman" w:hAnsi="Times New Roman" w:cs="Times New Roman"/>
          <w:sz w:val="24"/>
          <w:szCs w:val="24"/>
          <w:lang w:val="kk-KZ"/>
        </w:rPr>
        <w:t>генін көрсе</w:t>
      </w:r>
      <w:r w:rsidR="00E913E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168C5">
        <w:rPr>
          <w:rFonts w:ascii="Times New Roman" w:hAnsi="Times New Roman" w:cs="Times New Roman"/>
          <w:sz w:val="24"/>
          <w:szCs w:val="24"/>
          <w:lang w:val="kk-KZ"/>
        </w:rPr>
        <w:t xml:space="preserve">ештеңе етпейді. </w:t>
      </w:r>
    </w:p>
    <w:p w:rsidR="00350B38" w:rsidRDefault="00553E70" w:rsidP="00350B3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Бала үш жасында екі тілді игерген жағдайда ол екі кезеңнен өтеді: басында бала екі тілді араластырады, сосын бір-бірінен ажырата бастайды. Бала үш жасқа қарай </w:t>
      </w:r>
      <w:r w:rsidR="00CC1759">
        <w:rPr>
          <w:rFonts w:ascii="Times New Roman" w:hAnsi="Times New Roman" w:cs="Times New Roman"/>
          <w:sz w:val="24"/>
          <w:szCs w:val="24"/>
          <w:lang w:val="kk-KZ"/>
        </w:rPr>
        <w:t xml:space="preserve">бірінші тілді екінші тілден анық айрыа бастайды. Өмірінің үшіні жылының соңына дейін, кейбірі 4 жасында тілді араластыруды тоқтатады. </w:t>
      </w:r>
    </w:p>
    <w:p w:rsidR="00557199" w:rsidRDefault="00557199" w:rsidP="00350B3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Үш жастан кейін балаға екінші тіл бойынша арнайы оқыту керек болатын шығар. </w:t>
      </w:r>
      <w:r w:rsidR="009A3420">
        <w:rPr>
          <w:rFonts w:ascii="Times New Roman" w:hAnsi="Times New Roman" w:cs="Times New Roman"/>
          <w:sz w:val="24"/>
          <w:szCs w:val="24"/>
          <w:lang w:val="kk-KZ"/>
        </w:rPr>
        <w:t xml:space="preserve">Бірақ бұны баланың сөйлеуі жасына сай дамып жатқанына сенімді болған жағдайда жасаған жөн, </w:t>
      </w:r>
      <w:r w:rsidR="0025741C">
        <w:rPr>
          <w:rFonts w:ascii="Times New Roman" w:hAnsi="Times New Roman" w:cs="Times New Roman"/>
          <w:sz w:val="24"/>
          <w:szCs w:val="24"/>
          <w:lang w:val="kk-KZ"/>
        </w:rPr>
        <w:t xml:space="preserve">басқа жағдайда екінші тілден бас тартқан жөн. </w:t>
      </w:r>
    </w:p>
    <w:p w:rsidR="00F83D3C" w:rsidRDefault="00F83D3C" w:rsidP="00F83D3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153AC" w:rsidRDefault="007153AC" w:rsidP="007153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3D3C">
        <w:rPr>
          <w:rFonts w:ascii="Times New Roman" w:hAnsi="Times New Roman" w:cs="Times New Roman"/>
          <w:b/>
          <w:sz w:val="24"/>
          <w:szCs w:val="24"/>
        </w:rPr>
        <w:t>Ребенок - билингв. Хорошо это или плохо?</w:t>
      </w:r>
    </w:p>
    <w:p w:rsidR="007153AC" w:rsidRPr="00F83D3C" w:rsidRDefault="007153AC" w:rsidP="007153A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3D3C">
        <w:rPr>
          <w:rFonts w:ascii="Times New Roman" w:hAnsi="Times New Roman" w:cs="Times New Roman"/>
          <w:sz w:val="24"/>
          <w:szCs w:val="24"/>
        </w:rPr>
        <w:t>Билингвизм - это владение двумя языками и попеременное их использование</w:t>
      </w:r>
    </w:p>
    <w:p w:rsidR="007153AC" w:rsidRPr="00F83D3C" w:rsidRDefault="007153AC" w:rsidP="007153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3D3C">
        <w:rPr>
          <w:rFonts w:ascii="Times New Roman" w:hAnsi="Times New Roman" w:cs="Times New Roman"/>
          <w:sz w:val="24"/>
          <w:szCs w:val="24"/>
        </w:rPr>
        <w:t xml:space="preserve">в зависимости от условий речевого общения. </w:t>
      </w:r>
    </w:p>
    <w:p w:rsidR="007153AC" w:rsidRPr="00F83D3C" w:rsidRDefault="007153AC" w:rsidP="007153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3D3C">
        <w:rPr>
          <w:rFonts w:ascii="Times New Roman" w:hAnsi="Times New Roman" w:cs="Times New Roman"/>
          <w:sz w:val="24"/>
          <w:szCs w:val="24"/>
        </w:rPr>
        <w:tab/>
        <w:t xml:space="preserve">Считается, что двуязычие положительно сказывается на развитии памяти, умении понимать, анализировать и обсуждать явления языка, сообразительности, быстроте реакции, математических навыках и логике. Полноценно развивающиеся билингвы, как правило, хорошо учатся и лучше других усваивают абстрактные науки, литературу и другие иностранные языки.  </w:t>
      </w:r>
    </w:p>
    <w:p w:rsidR="007153AC" w:rsidRPr="00F83D3C" w:rsidRDefault="007153AC" w:rsidP="007153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3D3C">
        <w:rPr>
          <w:rFonts w:ascii="Times New Roman" w:hAnsi="Times New Roman" w:cs="Times New Roman"/>
          <w:sz w:val="24"/>
          <w:szCs w:val="24"/>
        </w:rPr>
        <w:tab/>
        <w:t>Наиболее благоприятным для формирования билингвизма является вариант, при котором общение на обоих языках происходит с рождения.</w:t>
      </w:r>
    </w:p>
    <w:p w:rsidR="007153AC" w:rsidRPr="00F83D3C" w:rsidRDefault="007153AC" w:rsidP="007153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3D3C">
        <w:rPr>
          <w:rFonts w:ascii="Times New Roman" w:hAnsi="Times New Roman" w:cs="Times New Roman"/>
          <w:sz w:val="24"/>
          <w:szCs w:val="24"/>
        </w:rPr>
        <w:tab/>
        <w:t xml:space="preserve"> В литературе очень много говорится о принципе «один родитель-один язык». То есть, обращаясь к ребенку, родитель всегда, во всех ситуациях говорит на одном языке, не смешивая. При этом ничего страшного, если ребенок </w:t>
      </w:r>
      <w:proofErr w:type="gramStart"/>
      <w:r w:rsidRPr="00F83D3C">
        <w:rPr>
          <w:rFonts w:ascii="Times New Roman" w:hAnsi="Times New Roman" w:cs="Times New Roman"/>
          <w:sz w:val="24"/>
          <w:szCs w:val="24"/>
        </w:rPr>
        <w:t>услышит ,</w:t>
      </w:r>
      <w:proofErr w:type="gramEnd"/>
      <w:r w:rsidRPr="00F83D3C">
        <w:rPr>
          <w:rFonts w:ascii="Times New Roman" w:hAnsi="Times New Roman" w:cs="Times New Roman"/>
          <w:sz w:val="24"/>
          <w:szCs w:val="24"/>
        </w:rPr>
        <w:t xml:space="preserve"> что родитель умеет говорить и на другом языке.</w:t>
      </w:r>
    </w:p>
    <w:p w:rsidR="007153AC" w:rsidRPr="00F83D3C" w:rsidRDefault="007153AC" w:rsidP="007153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3D3C">
        <w:rPr>
          <w:rFonts w:ascii="Times New Roman" w:hAnsi="Times New Roman" w:cs="Times New Roman"/>
          <w:sz w:val="24"/>
          <w:szCs w:val="24"/>
        </w:rPr>
        <w:t>Случаях, когда ребенок овладевает двумя языками в возрасте до трех лет, он проходит две стадии: сначала ребенок смешивает 2 языка, потом начинает отделять их друг от друга. К трем годам ребенок начинает четко отделять один язык от другого. В конце третьего года жизни, а некоторые в 4 года перестают смешивать языки. </w:t>
      </w:r>
    </w:p>
    <w:p w:rsidR="007153AC" w:rsidRPr="00F83D3C" w:rsidRDefault="007153AC" w:rsidP="007153A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3D3C">
        <w:rPr>
          <w:rFonts w:ascii="Times New Roman" w:hAnsi="Times New Roman" w:cs="Times New Roman"/>
          <w:sz w:val="24"/>
          <w:szCs w:val="24"/>
        </w:rPr>
        <w:t>После трех лет возможно специальное обучение ребенка второму языку. Но это стоит делать тогда, когда вы уверены в том, что речь ребенка развивается соответственно возрастной норме, в ином случае от второго языка лучше отказаться.</w:t>
      </w:r>
    </w:p>
    <w:p w:rsidR="007153AC" w:rsidRPr="00F83D3C" w:rsidRDefault="007153AC" w:rsidP="00F83D3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153AC" w:rsidRPr="00F83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B37"/>
    <w:rsid w:val="0025741C"/>
    <w:rsid w:val="002F4750"/>
    <w:rsid w:val="00350B38"/>
    <w:rsid w:val="00420B37"/>
    <w:rsid w:val="00432608"/>
    <w:rsid w:val="00442C08"/>
    <w:rsid w:val="004863E8"/>
    <w:rsid w:val="005168C5"/>
    <w:rsid w:val="0054249C"/>
    <w:rsid w:val="00553E70"/>
    <w:rsid w:val="00557199"/>
    <w:rsid w:val="006626A9"/>
    <w:rsid w:val="007153AC"/>
    <w:rsid w:val="00777928"/>
    <w:rsid w:val="00932C9B"/>
    <w:rsid w:val="009A3420"/>
    <w:rsid w:val="009B7C0E"/>
    <w:rsid w:val="00B321BE"/>
    <w:rsid w:val="00B56A24"/>
    <w:rsid w:val="00C86BE9"/>
    <w:rsid w:val="00CA696C"/>
    <w:rsid w:val="00CC1759"/>
    <w:rsid w:val="00CF6E0B"/>
    <w:rsid w:val="00DF03E2"/>
    <w:rsid w:val="00DF3A00"/>
    <w:rsid w:val="00E913EF"/>
    <w:rsid w:val="00F82C93"/>
    <w:rsid w:val="00F83D3C"/>
    <w:rsid w:val="00F9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78E35"/>
  <w15:docId w15:val="{BA0B62DD-773E-481E-9AFB-CE9D035C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F83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83D3C"/>
  </w:style>
  <w:style w:type="paragraph" w:customStyle="1" w:styleId="c4">
    <w:name w:val="c4"/>
    <w:basedOn w:val="a"/>
    <w:rsid w:val="00F83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83D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Крамаренко</dc:creator>
  <cp:keywords/>
  <dc:description/>
  <cp:lastModifiedBy>Admin</cp:lastModifiedBy>
  <cp:revision>27</cp:revision>
  <dcterms:created xsi:type="dcterms:W3CDTF">2024-11-25T06:06:00Z</dcterms:created>
  <dcterms:modified xsi:type="dcterms:W3CDTF">2024-11-26T06:23:00Z</dcterms:modified>
</cp:coreProperties>
</file>